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74C" w:rsidRPr="008B62E8" w:rsidRDefault="00CC674C" w:rsidP="008B62E8">
      <w:pPr>
        <w:spacing w:line="480" w:lineRule="auto"/>
        <w:rPr>
          <w:rFonts w:ascii="Times New Roman" w:hAnsi="Times New Roman" w:cs="Times New Roman"/>
          <w:sz w:val="24"/>
          <w:szCs w:val="24"/>
        </w:rPr>
      </w:pPr>
      <w:r w:rsidRPr="008B62E8">
        <w:rPr>
          <w:rFonts w:ascii="Times New Roman" w:hAnsi="Times New Roman" w:cs="Times New Roman"/>
          <w:sz w:val="24"/>
          <w:szCs w:val="24"/>
        </w:rPr>
        <w:t>Name.</w:t>
      </w:r>
    </w:p>
    <w:p w:rsidR="00CC674C" w:rsidRPr="008B62E8" w:rsidRDefault="00CC674C" w:rsidP="008B62E8">
      <w:pPr>
        <w:spacing w:line="480" w:lineRule="auto"/>
        <w:rPr>
          <w:rFonts w:ascii="Times New Roman" w:hAnsi="Times New Roman" w:cs="Times New Roman"/>
          <w:sz w:val="24"/>
          <w:szCs w:val="24"/>
        </w:rPr>
      </w:pPr>
      <w:r w:rsidRPr="008B62E8">
        <w:rPr>
          <w:rFonts w:ascii="Times New Roman" w:hAnsi="Times New Roman" w:cs="Times New Roman"/>
          <w:sz w:val="24"/>
          <w:szCs w:val="24"/>
        </w:rPr>
        <w:t>Tutor.</w:t>
      </w:r>
    </w:p>
    <w:p w:rsidR="00CC674C" w:rsidRPr="008B62E8" w:rsidRDefault="00CC674C" w:rsidP="008B62E8">
      <w:pPr>
        <w:spacing w:line="480" w:lineRule="auto"/>
        <w:rPr>
          <w:rFonts w:ascii="Times New Roman" w:hAnsi="Times New Roman" w:cs="Times New Roman"/>
          <w:sz w:val="24"/>
          <w:szCs w:val="24"/>
        </w:rPr>
      </w:pPr>
      <w:r w:rsidRPr="008B62E8">
        <w:rPr>
          <w:rFonts w:ascii="Times New Roman" w:hAnsi="Times New Roman" w:cs="Times New Roman"/>
          <w:sz w:val="24"/>
          <w:szCs w:val="24"/>
        </w:rPr>
        <w:t xml:space="preserve">Course </w:t>
      </w:r>
    </w:p>
    <w:p w:rsidR="00304E23" w:rsidRDefault="00CC674C" w:rsidP="00304E23">
      <w:pPr>
        <w:spacing w:line="480" w:lineRule="auto"/>
        <w:rPr>
          <w:rFonts w:ascii="Times New Roman" w:hAnsi="Times New Roman" w:cs="Times New Roman"/>
          <w:sz w:val="24"/>
          <w:szCs w:val="24"/>
        </w:rPr>
      </w:pPr>
      <w:r w:rsidRPr="008B62E8">
        <w:rPr>
          <w:rFonts w:ascii="Times New Roman" w:hAnsi="Times New Roman" w:cs="Times New Roman"/>
          <w:sz w:val="24"/>
          <w:szCs w:val="24"/>
        </w:rPr>
        <w:t xml:space="preserve">Date. </w:t>
      </w:r>
    </w:p>
    <w:p w:rsidR="00CC674C" w:rsidRPr="008B62E8" w:rsidRDefault="00CC674C" w:rsidP="00304E23">
      <w:pPr>
        <w:spacing w:line="480" w:lineRule="auto"/>
        <w:jc w:val="center"/>
        <w:rPr>
          <w:rFonts w:ascii="Times New Roman" w:hAnsi="Times New Roman" w:cs="Times New Roman"/>
          <w:sz w:val="24"/>
          <w:szCs w:val="24"/>
        </w:rPr>
      </w:pPr>
      <w:r w:rsidRPr="008B62E8">
        <w:rPr>
          <w:rFonts w:ascii="Times New Roman" w:hAnsi="Times New Roman" w:cs="Times New Roman"/>
          <w:sz w:val="24"/>
          <w:szCs w:val="24"/>
        </w:rPr>
        <w:t>Proposal Essay.</w:t>
      </w:r>
    </w:p>
    <w:p w:rsidR="005C4D2C" w:rsidRPr="00304E23" w:rsidRDefault="00914409" w:rsidP="008B62E8">
      <w:pPr>
        <w:spacing w:line="480" w:lineRule="auto"/>
        <w:jc w:val="center"/>
        <w:rPr>
          <w:rFonts w:ascii="Times New Roman" w:hAnsi="Times New Roman" w:cs="Times New Roman"/>
          <w:b/>
          <w:sz w:val="24"/>
          <w:szCs w:val="24"/>
        </w:rPr>
      </w:pPr>
      <w:r w:rsidRPr="00304E23">
        <w:rPr>
          <w:rFonts w:ascii="Times New Roman" w:hAnsi="Times New Roman" w:cs="Times New Roman"/>
          <w:b/>
          <w:sz w:val="24"/>
          <w:szCs w:val="24"/>
        </w:rPr>
        <w:t>Introduction.</w:t>
      </w:r>
    </w:p>
    <w:p w:rsidR="008B62E8" w:rsidRPr="008B62E8" w:rsidRDefault="008B62E8" w:rsidP="008B62E8">
      <w:pPr>
        <w:spacing w:line="480" w:lineRule="auto"/>
        <w:ind w:firstLine="720"/>
        <w:rPr>
          <w:rFonts w:ascii="Times New Roman" w:hAnsi="Times New Roman" w:cs="Times New Roman"/>
          <w:color w:val="000000"/>
          <w:sz w:val="24"/>
          <w:szCs w:val="24"/>
          <w:shd w:val="clear" w:color="auto" w:fill="FFFFFF"/>
        </w:rPr>
      </w:pPr>
      <w:r w:rsidRPr="008B62E8">
        <w:rPr>
          <w:rFonts w:ascii="Times New Roman" w:hAnsi="Times New Roman" w:cs="Times New Roman"/>
          <w:color w:val="000000"/>
          <w:sz w:val="24"/>
          <w:szCs w:val="24"/>
          <w:shd w:val="clear" w:color="auto" w:fill="FFFFFF"/>
        </w:rPr>
        <w:t>The title of the article is “Disability and the Media: Prescriptions for Change.” The article was developed by Charles A. Riley II. He is a professor of journalism at Baruch College, part of the City University of New York. The author has also served as an accredited editor in chief of WE, with an aim to address issues attached to disability. He has been cherished for his prom</w:t>
      </w:r>
      <w:r w:rsidR="00304E23">
        <w:rPr>
          <w:rFonts w:ascii="Times New Roman" w:hAnsi="Times New Roman" w:cs="Times New Roman"/>
          <w:color w:val="000000"/>
          <w:sz w:val="24"/>
          <w:szCs w:val="24"/>
          <w:shd w:val="clear" w:color="auto" w:fill="FFFFFF"/>
        </w:rPr>
        <w:t>ising work on the issue of</w:t>
      </w:r>
      <w:r w:rsidRPr="008B62E8">
        <w:rPr>
          <w:rFonts w:ascii="Times New Roman" w:hAnsi="Times New Roman" w:cs="Times New Roman"/>
          <w:color w:val="000000"/>
          <w:sz w:val="24"/>
          <w:szCs w:val="24"/>
          <w:shd w:val="clear" w:color="auto" w:fill="FFFFFF"/>
        </w:rPr>
        <w:t xml:space="preserve"> disability. The article was published by the University Press of New England, at One Court Street, Lebanon, NH 03766 in 2005. The article “Disability and the Media: Prescriptions for Change” sheds light concerning the manner in which the media d</w:t>
      </w:r>
      <w:r w:rsidR="00304E23">
        <w:rPr>
          <w:rFonts w:ascii="Times New Roman" w:hAnsi="Times New Roman" w:cs="Times New Roman"/>
          <w:color w:val="000000"/>
          <w:sz w:val="24"/>
          <w:szCs w:val="24"/>
          <w:shd w:val="clear" w:color="auto" w:fill="FFFFFF"/>
        </w:rPr>
        <w:t>epicts the image of the disabled</w:t>
      </w:r>
      <w:r w:rsidRPr="008B62E8">
        <w:rPr>
          <w:rFonts w:ascii="Times New Roman" w:hAnsi="Times New Roman" w:cs="Times New Roman"/>
          <w:color w:val="000000"/>
          <w:sz w:val="24"/>
          <w:szCs w:val="24"/>
          <w:shd w:val="clear" w:color="auto" w:fill="FFFFFF"/>
        </w:rPr>
        <w:t xml:space="preserve"> to the wider audience</w:t>
      </w:r>
      <w:r w:rsidR="00304E23">
        <w:rPr>
          <w:rFonts w:ascii="Times New Roman" w:hAnsi="Times New Roman" w:cs="Times New Roman"/>
          <w:color w:val="000000"/>
          <w:sz w:val="24"/>
          <w:szCs w:val="24"/>
          <w:shd w:val="clear" w:color="auto" w:fill="FFFFFF"/>
        </w:rPr>
        <w:t xml:space="preserve"> (Riley</w:t>
      </w:r>
      <w:r w:rsidR="00304E23" w:rsidRPr="008B62E8">
        <w:rPr>
          <w:rFonts w:ascii="Times New Roman" w:hAnsi="Times New Roman" w:cs="Times New Roman"/>
          <w:color w:val="000000"/>
          <w:sz w:val="24"/>
          <w:szCs w:val="24"/>
          <w:shd w:val="clear" w:color="auto" w:fill="FFFFFF"/>
        </w:rPr>
        <w:t xml:space="preserve"> 527)</w:t>
      </w:r>
      <w:r w:rsidR="00304E23">
        <w:rPr>
          <w:rFonts w:ascii="Times New Roman" w:hAnsi="Times New Roman" w:cs="Times New Roman"/>
          <w:color w:val="000000"/>
          <w:sz w:val="24"/>
          <w:szCs w:val="24"/>
          <w:shd w:val="clear" w:color="auto" w:fill="FFFFFF"/>
        </w:rPr>
        <w:t xml:space="preserve">. The article </w:t>
      </w:r>
      <w:r w:rsidRPr="008B62E8">
        <w:rPr>
          <w:rFonts w:ascii="Times New Roman" w:hAnsi="Times New Roman" w:cs="Times New Roman"/>
          <w:color w:val="000000"/>
          <w:sz w:val="24"/>
          <w:szCs w:val="24"/>
          <w:shd w:val="clear" w:color="auto" w:fill="FFFFFF"/>
        </w:rPr>
        <w:t>focuses on how the media develops a false imag</w:t>
      </w:r>
      <w:r w:rsidR="00304E23">
        <w:rPr>
          <w:rFonts w:ascii="Times New Roman" w:hAnsi="Times New Roman" w:cs="Times New Roman"/>
          <w:color w:val="000000"/>
          <w:sz w:val="24"/>
          <w:szCs w:val="24"/>
          <w:shd w:val="clear" w:color="auto" w:fill="FFFFFF"/>
        </w:rPr>
        <w:t>e of security to the disabled. As e</w:t>
      </w:r>
      <w:r w:rsidRPr="008B62E8">
        <w:rPr>
          <w:rFonts w:ascii="Times New Roman" w:hAnsi="Times New Roman" w:cs="Times New Roman"/>
          <w:color w:val="000000"/>
          <w:sz w:val="24"/>
          <w:szCs w:val="24"/>
          <w:shd w:val="clear" w:color="auto" w:fill="FFFFFF"/>
        </w:rPr>
        <w:t xml:space="preserve">vident from the article, when the media shares about a disabled person, it establishes an illusion, while applying emotional appeals </w:t>
      </w:r>
      <w:r w:rsidR="00304E23">
        <w:rPr>
          <w:rFonts w:ascii="Times New Roman" w:hAnsi="Times New Roman" w:cs="Times New Roman"/>
          <w:color w:val="000000"/>
          <w:sz w:val="24"/>
          <w:szCs w:val="24"/>
          <w:shd w:val="clear" w:color="auto" w:fill="FFFFFF"/>
        </w:rPr>
        <w:t xml:space="preserve">that everything is okay (Riley </w:t>
      </w:r>
      <w:r w:rsidRPr="008B62E8">
        <w:rPr>
          <w:rFonts w:ascii="Times New Roman" w:hAnsi="Times New Roman" w:cs="Times New Roman"/>
          <w:color w:val="000000"/>
          <w:sz w:val="24"/>
          <w:szCs w:val="24"/>
          <w:shd w:val="clear" w:color="auto" w:fill="FFFFFF"/>
        </w:rPr>
        <w:t xml:space="preserve">528). The article facilitates the media with a cheerful coverage of the disabled people since it makes people resonate about it. The article presents Aimee Mullins a Paralympian who became famous after winning in Olympic </w:t>
      </w:r>
      <w:r w:rsidR="00304E23" w:rsidRPr="008B62E8">
        <w:rPr>
          <w:rFonts w:ascii="Times New Roman" w:hAnsi="Times New Roman" w:cs="Times New Roman"/>
          <w:color w:val="000000"/>
          <w:sz w:val="24"/>
          <w:szCs w:val="24"/>
          <w:shd w:val="clear" w:color="auto" w:fill="FFFFFF"/>
        </w:rPr>
        <w:t>Games</w:t>
      </w:r>
      <w:r w:rsidRPr="008B62E8">
        <w:rPr>
          <w:rFonts w:ascii="Times New Roman" w:hAnsi="Times New Roman" w:cs="Times New Roman"/>
          <w:color w:val="000000"/>
          <w:sz w:val="24"/>
          <w:szCs w:val="24"/>
          <w:shd w:val="clear" w:color="auto" w:fill="FFFFFF"/>
        </w:rPr>
        <w:t xml:space="preserve"> in 1996. The author argues that t</w:t>
      </w:r>
      <w:r w:rsidR="00304E23">
        <w:rPr>
          <w:rFonts w:ascii="Times New Roman" w:hAnsi="Times New Roman" w:cs="Times New Roman"/>
          <w:color w:val="000000"/>
          <w:sz w:val="24"/>
          <w:szCs w:val="24"/>
          <w:shd w:val="clear" w:color="auto" w:fill="FFFFFF"/>
        </w:rPr>
        <w:t xml:space="preserve">he majority of disabled people </w:t>
      </w:r>
      <w:r w:rsidRPr="008B62E8">
        <w:rPr>
          <w:rFonts w:ascii="Times New Roman" w:hAnsi="Times New Roman" w:cs="Times New Roman"/>
          <w:color w:val="000000"/>
          <w:sz w:val="24"/>
          <w:szCs w:val="24"/>
          <w:shd w:val="clear" w:color="auto" w:fill="FFFFFF"/>
        </w:rPr>
        <w:t xml:space="preserve">tend to demand equality and unbiased perceptions. However, this does not necessarily apply, and hence they are created as ideal objects of pity. The ultimate light of the article is based on the assertion that when interacting with a disabled person, it is </w:t>
      </w:r>
      <w:r w:rsidR="00304E23">
        <w:rPr>
          <w:rFonts w:ascii="Times New Roman" w:hAnsi="Times New Roman" w:cs="Times New Roman"/>
          <w:color w:val="000000"/>
          <w:sz w:val="24"/>
          <w:szCs w:val="24"/>
          <w:shd w:val="clear" w:color="auto" w:fill="FFFFFF"/>
        </w:rPr>
        <w:lastRenderedPageBreak/>
        <w:t>worth to focus on their worth and not their disabilities.</w:t>
      </w:r>
      <w:r w:rsidRPr="008B62E8">
        <w:rPr>
          <w:rFonts w:ascii="Times New Roman" w:hAnsi="Times New Roman" w:cs="Times New Roman"/>
          <w:color w:val="000000"/>
          <w:sz w:val="24"/>
          <w:szCs w:val="24"/>
          <w:shd w:val="clear" w:color="auto" w:fill="FFFFFF"/>
        </w:rPr>
        <w:t xml:space="preserve"> The media subjects people with disabilities into threatening images because of attitudinal barriers against </w:t>
      </w:r>
      <w:r w:rsidR="00304E23">
        <w:rPr>
          <w:rFonts w:ascii="Times New Roman" w:hAnsi="Times New Roman" w:cs="Times New Roman"/>
          <w:color w:val="000000"/>
          <w:sz w:val="24"/>
          <w:szCs w:val="24"/>
          <w:shd w:val="clear" w:color="auto" w:fill="FFFFFF"/>
        </w:rPr>
        <w:t xml:space="preserve">them </w:t>
      </w:r>
      <w:r w:rsidRPr="008B62E8">
        <w:rPr>
          <w:rFonts w:ascii="Times New Roman" w:hAnsi="Times New Roman" w:cs="Times New Roman"/>
          <w:color w:val="000000"/>
          <w:sz w:val="24"/>
          <w:szCs w:val="24"/>
          <w:shd w:val="clear" w:color="auto" w:fill="FFFFFF"/>
        </w:rPr>
        <w:t xml:space="preserve">in their </w:t>
      </w:r>
      <w:r w:rsidR="00304E23" w:rsidRPr="008B62E8">
        <w:rPr>
          <w:rFonts w:ascii="Times New Roman" w:hAnsi="Times New Roman" w:cs="Times New Roman"/>
          <w:color w:val="000000"/>
          <w:sz w:val="24"/>
          <w:szCs w:val="24"/>
          <w:shd w:val="clear" w:color="auto" w:fill="FFFFFF"/>
        </w:rPr>
        <w:t xml:space="preserve">communities </w:t>
      </w:r>
      <w:r w:rsidR="00304E23">
        <w:rPr>
          <w:rFonts w:ascii="Times New Roman" w:hAnsi="Times New Roman" w:cs="Times New Roman"/>
          <w:color w:val="000000"/>
          <w:sz w:val="24"/>
          <w:szCs w:val="24"/>
          <w:shd w:val="clear" w:color="auto" w:fill="FFFFFF"/>
        </w:rPr>
        <w:t>and this can be</w:t>
      </w:r>
      <w:r w:rsidRPr="008B62E8">
        <w:rPr>
          <w:rFonts w:ascii="Times New Roman" w:hAnsi="Times New Roman" w:cs="Times New Roman"/>
          <w:color w:val="000000"/>
          <w:sz w:val="24"/>
          <w:szCs w:val="24"/>
          <w:shd w:val="clear" w:color="auto" w:fill="FFFFFF"/>
        </w:rPr>
        <w:t xml:space="preserve"> solved through adequate knowledge, accurate dissemination of information, and alleviation of the fear of</w:t>
      </w:r>
      <w:r w:rsidR="00304E23">
        <w:rPr>
          <w:rFonts w:ascii="Times New Roman" w:hAnsi="Times New Roman" w:cs="Times New Roman"/>
          <w:color w:val="000000"/>
          <w:sz w:val="24"/>
          <w:szCs w:val="24"/>
          <w:shd w:val="clear" w:color="auto" w:fill="FFFFFF"/>
        </w:rPr>
        <w:t xml:space="preserve"> the unkno</w:t>
      </w:r>
      <w:r w:rsidRPr="008B62E8">
        <w:rPr>
          <w:rFonts w:ascii="Times New Roman" w:hAnsi="Times New Roman" w:cs="Times New Roman"/>
          <w:color w:val="000000"/>
          <w:sz w:val="24"/>
          <w:szCs w:val="24"/>
          <w:shd w:val="clear" w:color="auto" w:fill="FFFFFF"/>
        </w:rPr>
        <w:t xml:space="preserve">wn. </w:t>
      </w:r>
    </w:p>
    <w:p w:rsidR="008B62E8" w:rsidRPr="00304E23" w:rsidRDefault="008B62E8" w:rsidP="008B62E8">
      <w:pPr>
        <w:spacing w:line="480" w:lineRule="auto"/>
        <w:jc w:val="center"/>
        <w:rPr>
          <w:rFonts w:ascii="Times New Roman" w:hAnsi="Times New Roman" w:cs="Times New Roman"/>
          <w:b/>
          <w:color w:val="000000"/>
          <w:sz w:val="24"/>
          <w:szCs w:val="24"/>
          <w:shd w:val="clear" w:color="auto" w:fill="FFFFFF"/>
        </w:rPr>
      </w:pPr>
      <w:r w:rsidRPr="00304E23">
        <w:rPr>
          <w:rFonts w:ascii="Times New Roman" w:hAnsi="Times New Roman" w:cs="Times New Roman"/>
          <w:b/>
          <w:color w:val="000000"/>
          <w:sz w:val="24"/>
          <w:szCs w:val="24"/>
          <w:shd w:val="clear" w:color="auto" w:fill="FFFFFF"/>
        </w:rPr>
        <w:t>Category of the Proposal.</w:t>
      </w:r>
    </w:p>
    <w:p w:rsidR="00304E23" w:rsidRDefault="008B62E8" w:rsidP="008B62E8">
      <w:pPr>
        <w:spacing w:line="480" w:lineRule="auto"/>
        <w:ind w:firstLine="720"/>
        <w:rPr>
          <w:rFonts w:ascii="Times New Roman" w:hAnsi="Times New Roman" w:cs="Times New Roman"/>
          <w:color w:val="000000"/>
          <w:sz w:val="24"/>
          <w:szCs w:val="24"/>
          <w:shd w:val="clear" w:color="auto" w:fill="FFFFFF"/>
        </w:rPr>
      </w:pPr>
      <w:r w:rsidRPr="008B62E8">
        <w:rPr>
          <w:rFonts w:ascii="Times New Roman" w:hAnsi="Times New Roman" w:cs="Times New Roman"/>
          <w:color w:val="000000"/>
          <w:sz w:val="24"/>
          <w:szCs w:val="24"/>
          <w:shd w:val="clear" w:color="auto" w:fill="FFFFFF"/>
        </w:rPr>
        <w:t>I would categorize this proposal as an unsolicited proposal based on the assertion that it offers cold calls and provides a ton of value towards addressing the risks of drawing challenging images to the people with disabilities. The proposal asse</w:t>
      </w:r>
      <w:r w:rsidR="00304E23">
        <w:rPr>
          <w:rFonts w:ascii="Times New Roman" w:hAnsi="Times New Roman" w:cs="Times New Roman"/>
          <w:color w:val="000000"/>
          <w:sz w:val="24"/>
          <w:szCs w:val="24"/>
          <w:shd w:val="clear" w:color="auto" w:fill="FFFFFF"/>
        </w:rPr>
        <w:t xml:space="preserve">rts that there is a need for an </w:t>
      </w:r>
      <w:r w:rsidRPr="008B62E8">
        <w:rPr>
          <w:rFonts w:ascii="Times New Roman" w:hAnsi="Times New Roman" w:cs="Times New Roman"/>
          <w:color w:val="000000"/>
          <w:sz w:val="24"/>
          <w:szCs w:val="24"/>
          <w:shd w:val="clear" w:color="auto" w:fill="FFFFFF"/>
        </w:rPr>
        <w:t>accurate</w:t>
      </w:r>
      <w:r w:rsidR="00304E23">
        <w:rPr>
          <w:rFonts w:ascii="Times New Roman" w:hAnsi="Times New Roman" w:cs="Times New Roman"/>
          <w:color w:val="000000"/>
          <w:sz w:val="24"/>
          <w:szCs w:val="24"/>
          <w:shd w:val="clear" w:color="auto" w:fill="FFFFFF"/>
        </w:rPr>
        <w:t xml:space="preserve"> and objective</w:t>
      </w:r>
      <w:r w:rsidRPr="008B62E8">
        <w:rPr>
          <w:rFonts w:ascii="Times New Roman" w:hAnsi="Times New Roman" w:cs="Times New Roman"/>
          <w:color w:val="000000"/>
          <w:sz w:val="24"/>
          <w:szCs w:val="24"/>
          <w:shd w:val="clear" w:color="auto" w:fill="FFFFFF"/>
        </w:rPr>
        <w:t xml:space="preserve"> portrayal of people with disabilities. The author endorses that disabled persons should be treated with respect and with a positive p</w:t>
      </w:r>
      <w:r w:rsidR="00304E23">
        <w:rPr>
          <w:rFonts w:ascii="Times New Roman" w:hAnsi="Times New Roman" w:cs="Times New Roman"/>
          <w:color w:val="000000"/>
          <w:sz w:val="24"/>
          <w:szCs w:val="24"/>
          <w:shd w:val="clear" w:color="auto" w:fill="FFFFFF"/>
        </w:rPr>
        <w:t xml:space="preserve">erception. According to the author, “the </w:t>
      </w:r>
      <w:r w:rsidRPr="008B62E8">
        <w:rPr>
          <w:rFonts w:ascii="Times New Roman" w:hAnsi="Times New Roman" w:cs="Times New Roman"/>
          <w:color w:val="000000"/>
          <w:sz w:val="24"/>
          <w:szCs w:val="24"/>
          <w:shd w:val="clear" w:color="auto" w:fill="FFFFFF"/>
        </w:rPr>
        <w:t>media and other related platforms play a core role in the presentation of exemplary narratives as a means of reaching a larger audience, selling products and financially rewarding feature</w:t>
      </w:r>
      <w:r w:rsidR="00304E23">
        <w:rPr>
          <w:rFonts w:ascii="Times New Roman" w:hAnsi="Times New Roman" w:cs="Times New Roman"/>
          <w:color w:val="000000"/>
          <w:sz w:val="24"/>
          <w:szCs w:val="24"/>
          <w:shd w:val="clear" w:color="auto" w:fill="FFFFFF"/>
        </w:rPr>
        <w:t>d subjects and the media outlet</w:t>
      </w:r>
      <w:r w:rsidRPr="008B62E8">
        <w:rPr>
          <w:rFonts w:ascii="Times New Roman" w:hAnsi="Times New Roman" w:cs="Times New Roman"/>
          <w:color w:val="000000"/>
          <w:sz w:val="24"/>
          <w:szCs w:val="24"/>
          <w:shd w:val="clear" w:color="auto" w:fill="FFFFFF"/>
        </w:rPr>
        <w:t>”</w:t>
      </w:r>
      <w:r w:rsidR="00304E23">
        <w:rPr>
          <w:rFonts w:ascii="Times New Roman" w:hAnsi="Times New Roman" w:cs="Times New Roman"/>
          <w:color w:val="000000"/>
          <w:sz w:val="24"/>
          <w:szCs w:val="24"/>
          <w:shd w:val="clear" w:color="auto" w:fill="FFFFFF"/>
        </w:rPr>
        <w:t>(Riley 528).</w:t>
      </w:r>
    </w:p>
    <w:p w:rsidR="008B62E8" w:rsidRPr="008B62E8" w:rsidRDefault="008B62E8" w:rsidP="008B62E8">
      <w:pPr>
        <w:spacing w:line="480" w:lineRule="auto"/>
        <w:ind w:firstLine="720"/>
        <w:rPr>
          <w:rFonts w:ascii="Times New Roman" w:hAnsi="Times New Roman" w:cs="Times New Roman"/>
          <w:color w:val="000000"/>
          <w:sz w:val="24"/>
          <w:szCs w:val="24"/>
          <w:shd w:val="clear" w:color="auto" w:fill="FFFFFF"/>
        </w:rPr>
      </w:pPr>
      <w:r w:rsidRPr="008B62E8">
        <w:rPr>
          <w:rFonts w:ascii="Times New Roman" w:hAnsi="Times New Roman" w:cs="Times New Roman"/>
          <w:color w:val="000000"/>
          <w:sz w:val="24"/>
          <w:szCs w:val="24"/>
          <w:shd w:val="clear" w:color="auto" w:fill="FFFFFF"/>
        </w:rPr>
        <w:t>T</w:t>
      </w:r>
      <w:r w:rsidR="00304E23">
        <w:rPr>
          <w:rFonts w:ascii="Times New Roman" w:hAnsi="Times New Roman" w:cs="Times New Roman"/>
          <w:color w:val="000000"/>
          <w:sz w:val="24"/>
          <w:szCs w:val="24"/>
          <w:shd w:val="clear" w:color="auto" w:fill="FFFFFF"/>
        </w:rPr>
        <w:t xml:space="preserve">he author also argues </w:t>
      </w:r>
      <w:r w:rsidRPr="008B62E8">
        <w:rPr>
          <w:rFonts w:ascii="Times New Roman" w:hAnsi="Times New Roman" w:cs="Times New Roman"/>
          <w:color w:val="000000"/>
          <w:sz w:val="24"/>
          <w:szCs w:val="24"/>
          <w:shd w:val="clear" w:color="auto" w:fill="FFFFFF"/>
        </w:rPr>
        <w:t>that “the story of the hero of assimilation underscores the deepest values as well as beliefs of Puritan tradition.” It is as based on the notion that suffering makes us stronger. The author recommends for assurance of “political correctness target, acute content analysis of films, journals</w:t>
      </w:r>
      <w:r w:rsidR="00304E23">
        <w:rPr>
          <w:rFonts w:ascii="Times New Roman" w:hAnsi="Times New Roman" w:cs="Times New Roman"/>
          <w:color w:val="000000"/>
          <w:sz w:val="24"/>
          <w:szCs w:val="24"/>
          <w:shd w:val="clear" w:color="auto" w:fill="FFFFFF"/>
        </w:rPr>
        <w:t xml:space="preserve"> and advertising pages” (Riley </w:t>
      </w:r>
      <w:r w:rsidRPr="008B62E8">
        <w:rPr>
          <w:rFonts w:ascii="Times New Roman" w:hAnsi="Times New Roman" w:cs="Times New Roman"/>
          <w:color w:val="000000"/>
          <w:sz w:val="24"/>
          <w:szCs w:val="24"/>
          <w:shd w:val="clear" w:color="auto" w:fill="FFFFFF"/>
        </w:rPr>
        <w:t xml:space="preserve">529). Analysis of data sources would help in cutting off all the accumulated clinches and hence paving the way for accurate vocabularies that will represent the disability community without prejudices. He concludes that both initiatives will suitably change concerning the attitudinal barriers in advertisers and they keep on thinking, designing as well as writing. Policies are also deemed essential in putting </w:t>
      </w:r>
      <w:r w:rsidR="00304E23">
        <w:rPr>
          <w:rFonts w:ascii="Times New Roman" w:hAnsi="Times New Roman" w:cs="Times New Roman"/>
          <w:color w:val="000000"/>
          <w:sz w:val="24"/>
          <w:szCs w:val="24"/>
          <w:shd w:val="clear" w:color="auto" w:fill="FFFFFF"/>
        </w:rPr>
        <w:t xml:space="preserve">the subjective </w:t>
      </w:r>
      <w:r w:rsidRPr="008B62E8">
        <w:rPr>
          <w:rFonts w:ascii="Times New Roman" w:hAnsi="Times New Roman" w:cs="Times New Roman"/>
          <w:color w:val="000000"/>
          <w:sz w:val="24"/>
          <w:szCs w:val="24"/>
          <w:shd w:val="clear" w:color="auto" w:fill="FFFFFF"/>
        </w:rPr>
        <w:t>disability st</w:t>
      </w:r>
      <w:r w:rsidR="00304E23">
        <w:rPr>
          <w:rFonts w:ascii="Times New Roman" w:hAnsi="Times New Roman" w:cs="Times New Roman"/>
          <w:color w:val="000000"/>
          <w:sz w:val="24"/>
          <w:szCs w:val="24"/>
          <w:shd w:val="clear" w:color="auto" w:fill="FFFFFF"/>
        </w:rPr>
        <w:t>ories and images</w:t>
      </w:r>
      <w:r w:rsidRPr="008B62E8">
        <w:rPr>
          <w:rFonts w:ascii="Times New Roman" w:hAnsi="Times New Roman" w:cs="Times New Roman"/>
          <w:color w:val="000000"/>
          <w:sz w:val="24"/>
          <w:szCs w:val="24"/>
          <w:shd w:val="clear" w:color="auto" w:fill="FFFFFF"/>
        </w:rPr>
        <w:t xml:space="preserve"> to an end. </w:t>
      </w:r>
    </w:p>
    <w:p w:rsidR="008B62E8" w:rsidRPr="00B41A4F" w:rsidRDefault="00B41A4F" w:rsidP="008B62E8">
      <w:pPr>
        <w:spacing w:line="480" w:lineRule="auto"/>
        <w:jc w:val="center"/>
        <w:rPr>
          <w:rFonts w:ascii="Times New Roman" w:hAnsi="Times New Roman" w:cs="Times New Roman"/>
          <w:b/>
          <w:color w:val="000000"/>
          <w:sz w:val="24"/>
          <w:szCs w:val="24"/>
          <w:shd w:val="clear" w:color="auto" w:fill="FFFFFF"/>
        </w:rPr>
      </w:pPr>
      <w:r w:rsidRPr="00B41A4F">
        <w:rPr>
          <w:rFonts w:ascii="Times New Roman" w:hAnsi="Times New Roman" w:cs="Times New Roman"/>
          <w:b/>
          <w:color w:val="000000"/>
          <w:sz w:val="24"/>
          <w:szCs w:val="24"/>
          <w:shd w:val="clear" w:color="auto" w:fill="FFFFFF"/>
        </w:rPr>
        <w:lastRenderedPageBreak/>
        <w:t xml:space="preserve">How </w:t>
      </w:r>
      <w:r w:rsidR="008B62E8" w:rsidRPr="00B41A4F">
        <w:rPr>
          <w:rFonts w:ascii="Times New Roman" w:hAnsi="Times New Roman" w:cs="Times New Roman"/>
          <w:b/>
          <w:color w:val="000000"/>
          <w:sz w:val="24"/>
          <w:szCs w:val="24"/>
          <w:shd w:val="clear" w:color="auto" w:fill="FFFFFF"/>
        </w:rPr>
        <w:t>the writer develop</w:t>
      </w:r>
      <w:r w:rsidRPr="00B41A4F">
        <w:rPr>
          <w:rFonts w:ascii="Times New Roman" w:hAnsi="Times New Roman" w:cs="Times New Roman"/>
          <w:b/>
          <w:color w:val="000000"/>
          <w:sz w:val="24"/>
          <w:szCs w:val="24"/>
          <w:shd w:val="clear" w:color="auto" w:fill="FFFFFF"/>
        </w:rPr>
        <w:t>s</w:t>
      </w:r>
      <w:r w:rsidR="008B62E8" w:rsidRPr="00B41A4F">
        <w:rPr>
          <w:rFonts w:ascii="Times New Roman" w:hAnsi="Times New Roman" w:cs="Times New Roman"/>
          <w:b/>
          <w:color w:val="000000"/>
          <w:sz w:val="24"/>
          <w:szCs w:val="24"/>
          <w:shd w:val="clear" w:color="auto" w:fill="FFFFFF"/>
        </w:rPr>
        <w:t xml:space="preserve"> the proposal.</w:t>
      </w:r>
    </w:p>
    <w:p w:rsidR="008B62E8" w:rsidRPr="008B62E8" w:rsidRDefault="00B41A4F" w:rsidP="008B62E8">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author has clearly defined the</w:t>
      </w:r>
      <w:r w:rsidR="008B62E8" w:rsidRPr="008B62E8">
        <w:rPr>
          <w:rFonts w:ascii="Times New Roman" w:hAnsi="Times New Roman" w:cs="Times New Roman"/>
          <w:color w:val="000000"/>
          <w:sz w:val="24"/>
          <w:szCs w:val="24"/>
          <w:shd w:val="clear" w:color="auto" w:fill="FFFFFF"/>
        </w:rPr>
        <w:t xml:space="preserve"> need to end segregation attached to the disabled community. In this setting, Riley asserts that media has strived to make the disabled "heroes of assimilation" while ignoring the existence of the disabled community’s existence. </w:t>
      </w:r>
    </w:p>
    <w:p w:rsidR="008B62E8" w:rsidRPr="008B62E8" w:rsidRDefault="008B62E8" w:rsidP="008B62E8">
      <w:pPr>
        <w:spacing w:line="480" w:lineRule="auto"/>
        <w:ind w:firstLine="720"/>
        <w:rPr>
          <w:rFonts w:ascii="Times New Roman" w:hAnsi="Times New Roman" w:cs="Times New Roman"/>
          <w:color w:val="000000"/>
          <w:sz w:val="24"/>
          <w:szCs w:val="24"/>
          <w:shd w:val="clear" w:color="auto" w:fill="FFFFFF"/>
        </w:rPr>
      </w:pPr>
      <w:r w:rsidRPr="008B62E8">
        <w:rPr>
          <w:rFonts w:ascii="Times New Roman" w:hAnsi="Times New Roman" w:cs="Times New Roman"/>
          <w:color w:val="000000"/>
          <w:sz w:val="24"/>
          <w:szCs w:val="24"/>
          <w:shd w:val="clear" w:color="auto" w:fill="FFFFFF"/>
        </w:rPr>
        <w:t>In my conviction, Riley makes a strong claim. He asserts that “the Media adds a false sense of security when talk</w:t>
      </w:r>
      <w:r w:rsidR="00B41A4F">
        <w:rPr>
          <w:rFonts w:ascii="Times New Roman" w:hAnsi="Times New Roman" w:cs="Times New Roman"/>
          <w:color w:val="000000"/>
          <w:sz w:val="24"/>
          <w:szCs w:val="24"/>
          <w:shd w:val="clear" w:color="auto" w:fill="FFFFFF"/>
        </w:rPr>
        <w:t>ing about the disabled” (Riley 528).</w:t>
      </w:r>
      <w:r w:rsidRPr="008B62E8">
        <w:rPr>
          <w:rFonts w:ascii="Times New Roman" w:hAnsi="Times New Roman" w:cs="Times New Roman"/>
          <w:color w:val="000000"/>
          <w:sz w:val="24"/>
          <w:szCs w:val="24"/>
          <w:shd w:val="clear" w:color="auto" w:fill="FFFFFF"/>
        </w:rPr>
        <w:t xml:space="preserve">The main rationale behind this claim is that media has brought about a biased image of the disabled in the community. Riley perceived that the media tends to ignore the existence of the disabled in the community. He feels that there is a need for appropriate initiatives to be effected in an effort to control the risks of attitudinal barriers. A thorough analysis of the technical means of representation in addition </w:t>
      </w:r>
      <w:r w:rsidR="00B41A4F">
        <w:rPr>
          <w:rFonts w:ascii="Times New Roman" w:hAnsi="Times New Roman" w:cs="Times New Roman"/>
          <w:color w:val="000000"/>
          <w:sz w:val="24"/>
          <w:szCs w:val="24"/>
          <w:shd w:val="clear" w:color="auto" w:fill="FFFFFF"/>
        </w:rPr>
        <w:t xml:space="preserve">to </w:t>
      </w:r>
      <w:r w:rsidRPr="008B62E8">
        <w:rPr>
          <w:rFonts w:ascii="Times New Roman" w:hAnsi="Times New Roman" w:cs="Times New Roman"/>
          <w:color w:val="000000"/>
          <w:sz w:val="24"/>
          <w:szCs w:val="24"/>
          <w:shd w:val="clear" w:color="auto" w:fill="FFFFFF"/>
        </w:rPr>
        <w:t>commentary would facilitate adherence to the voice of the disabled in the community. The attached evidence is that adequate vocabulary analysis of journal, fil</w:t>
      </w:r>
      <w:r w:rsidR="00B41A4F">
        <w:rPr>
          <w:rFonts w:ascii="Times New Roman" w:hAnsi="Times New Roman" w:cs="Times New Roman"/>
          <w:color w:val="000000"/>
          <w:sz w:val="24"/>
          <w:szCs w:val="24"/>
          <w:shd w:val="clear" w:color="auto" w:fill="FFFFFF"/>
        </w:rPr>
        <w:t xml:space="preserve">ms, as well as web publishing </w:t>
      </w:r>
      <w:r w:rsidRPr="008B62E8">
        <w:rPr>
          <w:rFonts w:ascii="Times New Roman" w:hAnsi="Times New Roman" w:cs="Times New Roman"/>
          <w:color w:val="000000"/>
          <w:sz w:val="24"/>
          <w:szCs w:val="24"/>
          <w:shd w:val="clear" w:color="auto" w:fill="FFFFFF"/>
        </w:rPr>
        <w:t xml:space="preserve">would help to cut of accumulated clichés while necessitating an accurate vocabulary </w:t>
      </w:r>
      <w:r w:rsidR="00B41A4F">
        <w:rPr>
          <w:rFonts w:ascii="Times New Roman" w:hAnsi="Times New Roman" w:cs="Times New Roman"/>
          <w:color w:val="000000"/>
          <w:sz w:val="24"/>
          <w:szCs w:val="24"/>
          <w:shd w:val="clear" w:color="auto" w:fill="FFFFFF"/>
        </w:rPr>
        <w:t xml:space="preserve">to </w:t>
      </w:r>
      <w:r w:rsidRPr="008B62E8">
        <w:rPr>
          <w:rFonts w:ascii="Times New Roman" w:hAnsi="Times New Roman" w:cs="Times New Roman"/>
          <w:color w:val="000000"/>
          <w:sz w:val="24"/>
          <w:szCs w:val="24"/>
          <w:shd w:val="clear" w:color="auto" w:fill="FFFFFF"/>
        </w:rPr>
        <w:t>represent the voi</w:t>
      </w:r>
      <w:r w:rsidR="00B41A4F">
        <w:rPr>
          <w:rFonts w:ascii="Times New Roman" w:hAnsi="Times New Roman" w:cs="Times New Roman"/>
          <w:color w:val="000000"/>
          <w:sz w:val="24"/>
          <w:szCs w:val="24"/>
          <w:shd w:val="clear" w:color="auto" w:fill="FFFFFF"/>
        </w:rPr>
        <w:t>ce of disabled in the entire</w:t>
      </w:r>
      <w:r w:rsidRPr="008B62E8">
        <w:rPr>
          <w:rFonts w:ascii="Times New Roman" w:hAnsi="Times New Roman" w:cs="Times New Roman"/>
          <w:color w:val="000000"/>
          <w:sz w:val="24"/>
          <w:szCs w:val="24"/>
          <w:shd w:val="clear" w:color="auto" w:fill="FFFFFF"/>
        </w:rPr>
        <w:t xml:space="preserve"> community.</w:t>
      </w:r>
    </w:p>
    <w:p w:rsidR="008B62E8" w:rsidRPr="00B41A4F" w:rsidRDefault="008B62E8" w:rsidP="008B62E8">
      <w:pPr>
        <w:spacing w:line="480" w:lineRule="auto"/>
        <w:jc w:val="center"/>
        <w:rPr>
          <w:rFonts w:ascii="Times New Roman" w:hAnsi="Times New Roman" w:cs="Times New Roman"/>
          <w:b/>
          <w:color w:val="000000"/>
          <w:sz w:val="24"/>
          <w:szCs w:val="24"/>
          <w:shd w:val="clear" w:color="auto" w:fill="FFFFFF"/>
        </w:rPr>
      </w:pPr>
      <w:r w:rsidRPr="00B41A4F">
        <w:rPr>
          <w:rFonts w:ascii="Times New Roman" w:hAnsi="Times New Roman" w:cs="Times New Roman"/>
          <w:b/>
          <w:color w:val="000000"/>
          <w:sz w:val="24"/>
          <w:szCs w:val="24"/>
          <w:shd w:val="clear" w:color="auto" w:fill="FFFFFF"/>
        </w:rPr>
        <w:t>Example of People with Disability.</w:t>
      </w:r>
    </w:p>
    <w:p w:rsidR="008B62E8" w:rsidRPr="008B62E8" w:rsidRDefault="00B41A4F" w:rsidP="008B62E8">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 perfect example of a person</w:t>
      </w:r>
      <w:r w:rsidR="008B62E8" w:rsidRPr="008B62E8">
        <w:rPr>
          <w:rFonts w:ascii="Times New Roman" w:hAnsi="Times New Roman" w:cs="Times New Roman"/>
          <w:color w:val="000000"/>
          <w:sz w:val="24"/>
          <w:szCs w:val="24"/>
          <w:shd w:val="clear" w:color="auto" w:fill="FFFFFF"/>
        </w:rPr>
        <w:t xml:space="preserve"> with disability in the current media is Maggie Fitzgerald, who is the main actor in the movie “Million Dollar Baby.” Maggie suffered a chronic injury leading to a broken neck at the pea</w:t>
      </w:r>
      <w:r>
        <w:rPr>
          <w:rFonts w:ascii="Times New Roman" w:hAnsi="Times New Roman" w:cs="Times New Roman"/>
          <w:color w:val="000000"/>
          <w:sz w:val="24"/>
          <w:szCs w:val="24"/>
          <w:shd w:val="clear" w:color="auto" w:fill="FFFFFF"/>
        </w:rPr>
        <w:t>k of her boxing career. She got</w:t>
      </w:r>
      <w:r w:rsidR="008B62E8" w:rsidRPr="008B62E8">
        <w:rPr>
          <w:rFonts w:ascii="Times New Roman" w:hAnsi="Times New Roman" w:cs="Times New Roman"/>
          <w:color w:val="000000"/>
          <w:sz w:val="24"/>
          <w:szCs w:val="24"/>
          <w:shd w:val="clear" w:color="auto" w:fill="FFFFFF"/>
        </w:rPr>
        <w:t xml:space="preserve"> bedridd</w:t>
      </w:r>
      <w:r>
        <w:rPr>
          <w:rFonts w:ascii="Times New Roman" w:hAnsi="Times New Roman" w:cs="Times New Roman"/>
          <w:color w:val="000000"/>
          <w:sz w:val="24"/>
          <w:szCs w:val="24"/>
          <w:shd w:val="clear" w:color="auto" w:fill="FFFFFF"/>
        </w:rPr>
        <w:t>en and paralyzed, and she felt</w:t>
      </w:r>
      <w:r w:rsidR="008B62E8" w:rsidRPr="008B62E8">
        <w:rPr>
          <w:rFonts w:ascii="Times New Roman" w:hAnsi="Times New Roman" w:cs="Times New Roman"/>
          <w:color w:val="000000"/>
          <w:sz w:val="24"/>
          <w:szCs w:val="24"/>
          <w:shd w:val="clear" w:color="auto" w:fill="FFFFFF"/>
        </w:rPr>
        <w:t xml:space="preserve"> that life has lost its meaning. Thus she required the trainer to end her life. Riley, (529), demon</w:t>
      </w:r>
      <w:r>
        <w:rPr>
          <w:rFonts w:ascii="Times New Roman" w:hAnsi="Times New Roman" w:cs="Times New Roman"/>
          <w:color w:val="000000"/>
          <w:sz w:val="24"/>
          <w:szCs w:val="24"/>
          <w:shd w:val="clear" w:color="auto" w:fill="FFFFFF"/>
        </w:rPr>
        <w:t>strated the aspect of stereotyping</w:t>
      </w:r>
      <w:r w:rsidR="008B62E8" w:rsidRPr="008B62E8">
        <w:rPr>
          <w:rFonts w:ascii="Times New Roman" w:hAnsi="Times New Roman" w:cs="Times New Roman"/>
          <w:color w:val="000000"/>
          <w:sz w:val="24"/>
          <w:szCs w:val="24"/>
          <w:shd w:val="clear" w:color="auto" w:fill="FFFFFF"/>
        </w:rPr>
        <w:t xml:space="preserve"> through the archetypal narratives which reach the mass audience, selling products as well as financing the media outlets. Many designers are using fixation on the mental instability</w:t>
      </w:r>
      <w:r>
        <w:rPr>
          <w:rFonts w:ascii="Times New Roman" w:hAnsi="Times New Roman" w:cs="Times New Roman"/>
          <w:color w:val="000000"/>
          <w:sz w:val="24"/>
          <w:szCs w:val="24"/>
          <w:shd w:val="clear" w:color="auto" w:fill="FFFFFF"/>
        </w:rPr>
        <w:t xml:space="preserve"> of</w:t>
      </w:r>
      <w:r w:rsidR="008B62E8" w:rsidRPr="008B62E8">
        <w:rPr>
          <w:rFonts w:ascii="Times New Roman" w:hAnsi="Times New Roman" w:cs="Times New Roman"/>
          <w:color w:val="000000"/>
          <w:sz w:val="24"/>
          <w:szCs w:val="24"/>
          <w:shd w:val="clear" w:color="auto" w:fill="FFFFFF"/>
        </w:rPr>
        <w:t xml:space="preserve"> media as heroes of assimilation.</w:t>
      </w:r>
    </w:p>
    <w:p w:rsidR="008B62E8" w:rsidRPr="00B41A4F" w:rsidRDefault="008B62E8" w:rsidP="008B62E8">
      <w:pPr>
        <w:spacing w:line="480" w:lineRule="auto"/>
        <w:jc w:val="center"/>
        <w:rPr>
          <w:rFonts w:ascii="Times New Roman" w:hAnsi="Times New Roman" w:cs="Times New Roman"/>
          <w:b/>
          <w:color w:val="000000"/>
          <w:sz w:val="24"/>
          <w:szCs w:val="24"/>
          <w:shd w:val="clear" w:color="auto" w:fill="FFFFFF"/>
        </w:rPr>
      </w:pPr>
      <w:r w:rsidRPr="00B41A4F">
        <w:rPr>
          <w:rFonts w:ascii="Times New Roman" w:hAnsi="Times New Roman" w:cs="Times New Roman"/>
          <w:b/>
          <w:color w:val="000000"/>
          <w:sz w:val="24"/>
          <w:szCs w:val="24"/>
          <w:shd w:val="clear" w:color="auto" w:fill="FFFFFF"/>
        </w:rPr>
        <w:lastRenderedPageBreak/>
        <w:t>Summary.</w:t>
      </w:r>
    </w:p>
    <w:p w:rsidR="008A6978" w:rsidRPr="008B62E8" w:rsidRDefault="00B41A4F" w:rsidP="008B62E8">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It is apparent that t</w:t>
      </w:r>
      <w:r w:rsidR="008B62E8" w:rsidRPr="008B62E8">
        <w:rPr>
          <w:rFonts w:ascii="Times New Roman" w:hAnsi="Times New Roman" w:cs="Times New Roman"/>
          <w:color w:val="000000"/>
          <w:sz w:val="24"/>
          <w:szCs w:val="24"/>
          <w:shd w:val="clear" w:color="auto" w:fill="FFFFFF"/>
        </w:rPr>
        <w:t>he media subjects people with disabilities into threatening images because of attitudinal barriers again</w:t>
      </w:r>
      <w:r>
        <w:rPr>
          <w:rFonts w:ascii="Times New Roman" w:hAnsi="Times New Roman" w:cs="Times New Roman"/>
          <w:color w:val="000000"/>
          <w:sz w:val="24"/>
          <w:szCs w:val="24"/>
          <w:shd w:val="clear" w:color="auto" w:fill="FFFFFF"/>
        </w:rPr>
        <w:t xml:space="preserve">st them as portrayed in their communities but this challenge can </w:t>
      </w:r>
      <w:r w:rsidR="008B62E8" w:rsidRPr="008B62E8">
        <w:rPr>
          <w:rFonts w:ascii="Times New Roman" w:hAnsi="Times New Roman" w:cs="Times New Roman"/>
          <w:color w:val="000000"/>
          <w:sz w:val="24"/>
          <w:szCs w:val="24"/>
          <w:shd w:val="clear" w:color="auto" w:fill="FFFFFF"/>
        </w:rPr>
        <w:t xml:space="preserve">be solved through adequate knowledge, accurate dissemination of information, and alleviation of the fear of </w:t>
      </w:r>
      <w:r>
        <w:rPr>
          <w:rFonts w:ascii="Times New Roman" w:hAnsi="Times New Roman" w:cs="Times New Roman"/>
          <w:color w:val="000000"/>
          <w:sz w:val="24"/>
          <w:szCs w:val="24"/>
          <w:shd w:val="clear" w:color="auto" w:fill="FFFFFF"/>
        </w:rPr>
        <w:t xml:space="preserve">the unknown. There is a need for </w:t>
      </w:r>
      <w:r w:rsidR="008B62E8" w:rsidRPr="008B62E8">
        <w:rPr>
          <w:rFonts w:ascii="Times New Roman" w:hAnsi="Times New Roman" w:cs="Times New Roman"/>
          <w:color w:val="000000"/>
          <w:sz w:val="24"/>
          <w:szCs w:val="24"/>
          <w:shd w:val="clear" w:color="auto" w:fill="FFFFFF"/>
        </w:rPr>
        <w:t>political</w:t>
      </w:r>
      <w:r>
        <w:rPr>
          <w:rFonts w:ascii="Times New Roman" w:hAnsi="Times New Roman" w:cs="Times New Roman"/>
          <w:color w:val="000000"/>
          <w:sz w:val="24"/>
          <w:szCs w:val="24"/>
          <w:shd w:val="clear" w:color="auto" w:fill="FFFFFF"/>
        </w:rPr>
        <w:t>ly correct</w:t>
      </w:r>
      <w:r w:rsidR="008B62E8" w:rsidRPr="008B62E8">
        <w:rPr>
          <w:rFonts w:ascii="Times New Roman" w:hAnsi="Times New Roman" w:cs="Times New Roman"/>
          <w:color w:val="000000"/>
          <w:sz w:val="24"/>
          <w:szCs w:val="24"/>
          <w:shd w:val="clear" w:color="auto" w:fill="FFFFFF"/>
        </w:rPr>
        <w:t xml:space="preserve"> target, acute content analysis of films, journals and adver</w:t>
      </w:r>
      <w:r>
        <w:rPr>
          <w:rFonts w:ascii="Times New Roman" w:hAnsi="Times New Roman" w:cs="Times New Roman"/>
          <w:color w:val="000000"/>
          <w:sz w:val="24"/>
          <w:szCs w:val="24"/>
          <w:shd w:val="clear" w:color="auto" w:fill="FFFFFF"/>
        </w:rPr>
        <w:t xml:space="preserve">tising pages </w:t>
      </w:r>
      <w:r w:rsidR="008B62E8" w:rsidRPr="008B62E8">
        <w:rPr>
          <w:rFonts w:ascii="Times New Roman" w:hAnsi="Times New Roman" w:cs="Times New Roman"/>
          <w:color w:val="000000"/>
          <w:sz w:val="24"/>
          <w:szCs w:val="24"/>
          <w:shd w:val="clear" w:color="auto" w:fill="FFFFFF"/>
        </w:rPr>
        <w:t>to address the growing threats attached to disability in the community. Riley,</w:t>
      </w:r>
      <w:r>
        <w:rPr>
          <w:rFonts w:ascii="Times New Roman" w:hAnsi="Times New Roman" w:cs="Times New Roman"/>
          <w:color w:val="000000"/>
          <w:sz w:val="24"/>
          <w:szCs w:val="24"/>
          <w:shd w:val="clear" w:color="auto" w:fill="FFFFFF"/>
        </w:rPr>
        <w:t xml:space="preserve"> (530), asserts that media strives </w:t>
      </w:r>
      <w:r w:rsidR="008B62E8" w:rsidRPr="008B62E8">
        <w:rPr>
          <w:rFonts w:ascii="Times New Roman" w:hAnsi="Times New Roman" w:cs="Times New Roman"/>
          <w:color w:val="000000"/>
          <w:sz w:val="24"/>
          <w:szCs w:val="24"/>
          <w:shd w:val="clear" w:color="auto" w:fill="FFFFFF"/>
        </w:rPr>
        <w:t>to make the disabled "heroes of assimilation" while ignoring the existence of the disabled community’s existence. Riley</w:t>
      </w:r>
      <w:r>
        <w:rPr>
          <w:rFonts w:ascii="Times New Roman" w:hAnsi="Times New Roman" w:cs="Times New Roman"/>
          <w:color w:val="000000"/>
          <w:sz w:val="24"/>
          <w:szCs w:val="24"/>
          <w:shd w:val="clear" w:color="auto" w:fill="FFFFFF"/>
        </w:rPr>
        <w:t>’s</w:t>
      </w:r>
      <w:r w:rsidR="008B62E8" w:rsidRPr="008B62E8">
        <w:rPr>
          <w:rFonts w:ascii="Times New Roman" w:hAnsi="Times New Roman" w:cs="Times New Roman"/>
          <w:color w:val="000000"/>
          <w:sz w:val="24"/>
          <w:szCs w:val="24"/>
          <w:shd w:val="clear" w:color="auto" w:fill="FFFFFF"/>
        </w:rPr>
        <w:t xml:space="preserve"> claim should be proved through appropriate evaluation</w:t>
      </w:r>
      <w:r>
        <w:rPr>
          <w:rFonts w:ascii="Times New Roman" w:hAnsi="Times New Roman" w:cs="Times New Roman"/>
          <w:color w:val="000000"/>
          <w:sz w:val="24"/>
          <w:szCs w:val="24"/>
          <w:shd w:val="clear" w:color="auto" w:fill="FFFFFF"/>
        </w:rPr>
        <w:t>, analysis and criticism</w:t>
      </w:r>
      <w:r w:rsidR="008B62E8" w:rsidRPr="008B62E8">
        <w:rPr>
          <w:rFonts w:ascii="Times New Roman" w:hAnsi="Times New Roman" w:cs="Times New Roman"/>
          <w:color w:val="000000"/>
          <w:sz w:val="24"/>
          <w:szCs w:val="24"/>
          <w:shd w:val="clear" w:color="auto" w:fill="FFFFFF"/>
        </w:rPr>
        <w:t xml:space="preserve"> of the effects of media. The writer’s proposal is feasible because different forms of stereotype</w:t>
      </w:r>
      <w:r>
        <w:rPr>
          <w:rFonts w:ascii="Times New Roman" w:hAnsi="Times New Roman" w:cs="Times New Roman"/>
          <w:color w:val="000000"/>
          <w:sz w:val="24"/>
          <w:szCs w:val="24"/>
          <w:shd w:val="clear" w:color="auto" w:fill="FFFFFF"/>
        </w:rPr>
        <w:t>s</w:t>
      </w:r>
      <w:r w:rsidR="008B62E8" w:rsidRPr="008B62E8">
        <w:rPr>
          <w:rFonts w:ascii="Times New Roman" w:hAnsi="Times New Roman" w:cs="Times New Roman"/>
          <w:color w:val="000000"/>
          <w:sz w:val="24"/>
          <w:szCs w:val="24"/>
          <w:shd w:val="clear" w:color="auto" w:fill="FFFFFF"/>
        </w:rPr>
        <w:t xml:space="preserve"> are still evident in the context of service provision.</w:t>
      </w: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B02805" w:rsidRDefault="00B02805" w:rsidP="008B62E8">
      <w:pPr>
        <w:spacing w:line="480" w:lineRule="auto"/>
        <w:jc w:val="center"/>
        <w:rPr>
          <w:rFonts w:ascii="Times New Roman" w:hAnsi="Times New Roman" w:cs="Times New Roman"/>
          <w:color w:val="000000"/>
          <w:sz w:val="24"/>
          <w:szCs w:val="24"/>
          <w:shd w:val="clear" w:color="auto" w:fill="FFFFFF"/>
        </w:rPr>
      </w:pPr>
    </w:p>
    <w:p w:rsidR="00304E23" w:rsidRDefault="00304E23" w:rsidP="00180A47">
      <w:pPr>
        <w:spacing w:line="480" w:lineRule="auto"/>
        <w:rPr>
          <w:rFonts w:ascii="Times New Roman" w:hAnsi="Times New Roman" w:cs="Times New Roman"/>
          <w:color w:val="000000"/>
          <w:sz w:val="24"/>
          <w:szCs w:val="24"/>
          <w:shd w:val="clear" w:color="auto" w:fill="FFFFFF"/>
        </w:rPr>
      </w:pPr>
      <w:bookmarkStart w:id="0" w:name="_GoBack"/>
      <w:bookmarkEnd w:id="0"/>
    </w:p>
    <w:p w:rsidR="00D10C13" w:rsidRPr="008B62E8" w:rsidRDefault="00CC674C" w:rsidP="008B62E8">
      <w:pPr>
        <w:spacing w:line="480" w:lineRule="auto"/>
        <w:jc w:val="center"/>
        <w:rPr>
          <w:rFonts w:ascii="Times New Roman" w:hAnsi="Times New Roman" w:cs="Times New Roman"/>
          <w:color w:val="000000"/>
          <w:sz w:val="24"/>
          <w:szCs w:val="24"/>
          <w:shd w:val="clear" w:color="auto" w:fill="FFFFFF"/>
        </w:rPr>
      </w:pPr>
      <w:r w:rsidRPr="008B62E8">
        <w:rPr>
          <w:rFonts w:ascii="Times New Roman" w:hAnsi="Times New Roman" w:cs="Times New Roman"/>
          <w:color w:val="000000"/>
          <w:sz w:val="24"/>
          <w:szCs w:val="24"/>
          <w:shd w:val="clear" w:color="auto" w:fill="FFFFFF"/>
        </w:rPr>
        <w:lastRenderedPageBreak/>
        <w:t>Work cited</w:t>
      </w:r>
      <w:r w:rsidR="00D10C13" w:rsidRPr="008B62E8">
        <w:rPr>
          <w:rFonts w:ascii="Times New Roman" w:hAnsi="Times New Roman" w:cs="Times New Roman"/>
          <w:color w:val="000000"/>
          <w:sz w:val="24"/>
          <w:szCs w:val="24"/>
          <w:shd w:val="clear" w:color="auto" w:fill="FFFFFF"/>
        </w:rPr>
        <w:t>.</w:t>
      </w:r>
    </w:p>
    <w:p w:rsidR="00760D9A" w:rsidRPr="008B62E8" w:rsidRDefault="00760D9A" w:rsidP="00180A47">
      <w:pPr>
        <w:spacing w:line="480" w:lineRule="auto"/>
        <w:ind w:left="720" w:hanging="720"/>
        <w:rPr>
          <w:rFonts w:ascii="Times New Roman" w:hAnsi="Times New Roman" w:cs="Times New Roman"/>
          <w:color w:val="000000"/>
          <w:sz w:val="24"/>
          <w:szCs w:val="24"/>
          <w:shd w:val="clear" w:color="auto" w:fill="FFFFFF"/>
        </w:rPr>
      </w:pPr>
      <w:r w:rsidRPr="008B62E8">
        <w:rPr>
          <w:rFonts w:ascii="Times New Roman" w:hAnsi="Times New Roman" w:cs="Times New Roman"/>
          <w:color w:val="222222"/>
          <w:sz w:val="24"/>
          <w:szCs w:val="24"/>
          <w:shd w:val="clear" w:color="auto" w:fill="FFFFFF"/>
        </w:rPr>
        <w:t>Riley, Charles A. </w:t>
      </w:r>
      <w:r w:rsidRPr="008B62E8">
        <w:rPr>
          <w:rFonts w:ascii="Times New Roman" w:hAnsi="Times New Roman" w:cs="Times New Roman"/>
          <w:i/>
          <w:iCs/>
          <w:color w:val="222222"/>
          <w:sz w:val="24"/>
          <w:szCs w:val="24"/>
          <w:shd w:val="clear" w:color="auto" w:fill="FFFFFF"/>
        </w:rPr>
        <w:t>Disability and the media: Prescriptions for change</w:t>
      </w:r>
      <w:r w:rsidRPr="008B62E8">
        <w:rPr>
          <w:rFonts w:ascii="Times New Roman" w:hAnsi="Times New Roman" w:cs="Times New Roman"/>
          <w:color w:val="222222"/>
          <w:sz w:val="24"/>
          <w:szCs w:val="24"/>
          <w:shd w:val="clear" w:color="auto" w:fill="FFFFFF"/>
        </w:rPr>
        <w:t xml:space="preserve">. </w:t>
      </w:r>
      <w:r w:rsidR="00304E23">
        <w:rPr>
          <w:rFonts w:ascii="Times New Roman" w:hAnsi="Times New Roman" w:cs="Times New Roman"/>
          <w:color w:val="000000"/>
          <w:sz w:val="24"/>
          <w:szCs w:val="24"/>
          <w:shd w:val="clear" w:color="auto" w:fill="FFFFFF"/>
        </w:rPr>
        <w:t xml:space="preserve">The </w:t>
      </w:r>
      <w:r w:rsidR="00304E23" w:rsidRPr="008B62E8">
        <w:rPr>
          <w:rFonts w:ascii="Times New Roman" w:hAnsi="Times New Roman" w:cs="Times New Roman"/>
          <w:color w:val="000000"/>
          <w:sz w:val="24"/>
          <w:szCs w:val="24"/>
          <w:shd w:val="clear" w:color="auto" w:fill="FFFFFF"/>
        </w:rPr>
        <w:t>University Press of New England,</w:t>
      </w:r>
      <w:r w:rsidR="00304E23">
        <w:rPr>
          <w:rFonts w:ascii="Times New Roman" w:hAnsi="Times New Roman" w:cs="Times New Roman"/>
          <w:color w:val="000000"/>
          <w:sz w:val="24"/>
          <w:szCs w:val="24"/>
          <w:shd w:val="clear" w:color="auto" w:fill="FFFFFF"/>
        </w:rPr>
        <w:t xml:space="preserve"> </w:t>
      </w:r>
      <w:r w:rsidRPr="008B62E8">
        <w:rPr>
          <w:rFonts w:ascii="Times New Roman" w:hAnsi="Times New Roman" w:cs="Times New Roman"/>
          <w:color w:val="222222"/>
          <w:sz w:val="24"/>
          <w:szCs w:val="24"/>
          <w:shd w:val="clear" w:color="auto" w:fill="FFFFFF"/>
        </w:rPr>
        <w:t>2005.</w:t>
      </w:r>
    </w:p>
    <w:sectPr w:rsidR="00760D9A" w:rsidRPr="008B62E8" w:rsidSect="00A8367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D9E" w:rsidRDefault="00C96D9E" w:rsidP="00CC674C">
      <w:pPr>
        <w:spacing w:after="0" w:line="240" w:lineRule="auto"/>
      </w:pPr>
      <w:r>
        <w:separator/>
      </w:r>
    </w:p>
  </w:endnote>
  <w:endnote w:type="continuationSeparator" w:id="1">
    <w:p w:rsidR="00C96D9E" w:rsidRDefault="00C96D9E" w:rsidP="00CC67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D9E" w:rsidRDefault="00C96D9E" w:rsidP="00CC674C">
      <w:pPr>
        <w:spacing w:after="0" w:line="240" w:lineRule="auto"/>
      </w:pPr>
      <w:r>
        <w:separator/>
      </w:r>
    </w:p>
  </w:footnote>
  <w:footnote w:type="continuationSeparator" w:id="1">
    <w:p w:rsidR="00C96D9E" w:rsidRDefault="00C96D9E" w:rsidP="00CC67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4C" w:rsidRPr="00CC674C" w:rsidRDefault="00CC674C" w:rsidP="00CC674C">
    <w:pPr>
      <w:pStyle w:val="Header"/>
      <w:ind w:left="3240" w:firstLine="4680"/>
      <w:jc w:val="center"/>
      <w:rPr>
        <w:rFonts w:ascii="Times New Roman" w:hAnsi="Times New Roman" w:cs="Times New Roman"/>
        <w:sz w:val="24"/>
        <w:szCs w:val="24"/>
      </w:rPr>
    </w:pPr>
    <w:r w:rsidRPr="00CC674C">
      <w:rPr>
        <w:rFonts w:ascii="Times New Roman" w:hAnsi="Times New Roman" w:cs="Times New Roman"/>
        <w:sz w:val="24"/>
        <w:szCs w:val="24"/>
      </w:rPr>
      <w:t xml:space="preserve">Surname </w:t>
    </w:r>
    <w:sdt>
      <w:sdtPr>
        <w:rPr>
          <w:rFonts w:ascii="Times New Roman" w:hAnsi="Times New Roman" w:cs="Times New Roman"/>
          <w:sz w:val="24"/>
          <w:szCs w:val="24"/>
        </w:rPr>
        <w:id w:val="-632103538"/>
        <w:docPartObj>
          <w:docPartGallery w:val="Page Numbers (Top of Page)"/>
          <w:docPartUnique/>
        </w:docPartObj>
      </w:sdtPr>
      <w:sdtEndPr>
        <w:rPr>
          <w:noProof/>
        </w:rPr>
      </w:sdtEndPr>
      <w:sdtContent>
        <w:r w:rsidR="00D63848" w:rsidRPr="00CC674C">
          <w:rPr>
            <w:rFonts w:ascii="Times New Roman" w:hAnsi="Times New Roman" w:cs="Times New Roman"/>
            <w:sz w:val="24"/>
            <w:szCs w:val="24"/>
          </w:rPr>
          <w:fldChar w:fldCharType="begin"/>
        </w:r>
        <w:r w:rsidRPr="00CC674C">
          <w:rPr>
            <w:rFonts w:ascii="Times New Roman" w:hAnsi="Times New Roman" w:cs="Times New Roman"/>
            <w:sz w:val="24"/>
            <w:szCs w:val="24"/>
          </w:rPr>
          <w:instrText xml:space="preserve"> PAGE   \* MERGEFORMAT </w:instrText>
        </w:r>
        <w:r w:rsidR="00D63848" w:rsidRPr="00CC674C">
          <w:rPr>
            <w:rFonts w:ascii="Times New Roman" w:hAnsi="Times New Roman" w:cs="Times New Roman"/>
            <w:sz w:val="24"/>
            <w:szCs w:val="24"/>
          </w:rPr>
          <w:fldChar w:fldCharType="separate"/>
        </w:r>
        <w:r w:rsidR="00180A47">
          <w:rPr>
            <w:rFonts w:ascii="Times New Roman" w:hAnsi="Times New Roman" w:cs="Times New Roman"/>
            <w:noProof/>
            <w:sz w:val="24"/>
            <w:szCs w:val="24"/>
          </w:rPr>
          <w:t>1</w:t>
        </w:r>
        <w:r w:rsidR="00D63848" w:rsidRPr="00CC674C">
          <w:rPr>
            <w:rFonts w:ascii="Times New Roman" w:hAnsi="Times New Roman" w:cs="Times New Roman"/>
            <w:noProof/>
            <w:sz w:val="24"/>
            <w:szCs w:val="24"/>
          </w:rPr>
          <w:fldChar w:fldCharType="end"/>
        </w:r>
      </w:sdtContent>
    </w:sdt>
  </w:p>
  <w:p w:rsidR="00CC674C" w:rsidRPr="00CC674C" w:rsidRDefault="00CC674C" w:rsidP="00CC674C">
    <w:pPr>
      <w:pStyle w:val="Header"/>
      <w:jc w:val="cent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4D2C"/>
    <w:rsid w:val="0002638F"/>
    <w:rsid w:val="00054364"/>
    <w:rsid w:val="000742BC"/>
    <w:rsid w:val="0017356F"/>
    <w:rsid w:val="00180A47"/>
    <w:rsid w:val="00186AEC"/>
    <w:rsid w:val="00192419"/>
    <w:rsid w:val="00201E4F"/>
    <w:rsid w:val="002600F7"/>
    <w:rsid w:val="00292E71"/>
    <w:rsid w:val="002E10A5"/>
    <w:rsid w:val="00304E23"/>
    <w:rsid w:val="003156FB"/>
    <w:rsid w:val="00335512"/>
    <w:rsid w:val="003D450C"/>
    <w:rsid w:val="00430B64"/>
    <w:rsid w:val="00444C7E"/>
    <w:rsid w:val="00444F6E"/>
    <w:rsid w:val="00483B20"/>
    <w:rsid w:val="004877B9"/>
    <w:rsid w:val="004A28C4"/>
    <w:rsid w:val="004A4A12"/>
    <w:rsid w:val="00516363"/>
    <w:rsid w:val="00545D8D"/>
    <w:rsid w:val="00561F2F"/>
    <w:rsid w:val="005C4D2C"/>
    <w:rsid w:val="005C4EC7"/>
    <w:rsid w:val="005F0954"/>
    <w:rsid w:val="00614577"/>
    <w:rsid w:val="00632982"/>
    <w:rsid w:val="006913D0"/>
    <w:rsid w:val="006D3ED4"/>
    <w:rsid w:val="0074298C"/>
    <w:rsid w:val="0074326D"/>
    <w:rsid w:val="00760D9A"/>
    <w:rsid w:val="007C02DD"/>
    <w:rsid w:val="0080031D"/>
    <w:rsid w:val="00830607"/>
    <w:rsid w:val="0085373D"/>
    <w:rsid w:val="008712E6"/>
    <w:rsid w:val="008952D1"/>
    <w:rsid w:val="008A6978"/>
    <w:rsid w:val="008B62E8"/>
    <w:rsid w:val="00906375"/>
    <w:rsid w:val="00914409"/>
    <w:rsid w:val="00927409"/>
    <w:rsid w:val="0096093A"/>
    <w:rsid w:val="00995A34"/>
    <w:rsid w:val="009C0B1F"/>
    <w:rsid w:val="009C5FA6"/>
    <w:rsid w:val="009D38E0"/>
    <w:rsid w:val="00A83677"/>
    <w:rsid w:val="00AB2E36"/>
    <w:rsid w:val="00B02805"/>
    <w:rsid w:val="00B30BF6"/>
    <w:rsid w:val="00B41A4F"/>
    <w:rsid w:val="00B60B78"/>
    <w:rsid w:val="00B63469"/>
    <w:rsid w:val="00B77632"/>
    <w:rsid w:val="00BA7408"/>
    <w:rsid w:val="00BE0FF7"/>
    <w:rsid w:val="00C26D4D"/>
    <w:rsid w:val="00C55187"/>
    <w:rsid w:val="00C96D9E"/>
    <w:rsid w:val="00CC674C"/>
    <w:rsid w:val="00CD3DCC"/>
    <w:rsid w:val="00D10C13"/>
    <w:rsid w:val="00D63848"/>
    <w:rsid w:val="00DA1DD4"/>
    <w:rsid w:val="00DC34D3"/>
    <w:rsid w:val="00DE13EF"/>
    <w:rsid w:val="00E04B7B"/>
    <w:rsid w:val="00E15027"/>
    <w:rsid w:val="00E359D3"/>
    <w:rsid w:val="00EF6FB9"/>
    <w:rsid w:val="00FF3E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6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913D0"/>
  </w:style>
  <w:style w:type="paragraph" w:styleId="Header">
    <w:name w:val="header"/>
    <w:basedOn w:val="Normal"/>
    <w:link w:val="HeaderChar"/>
    <w:uiPriority w:val="99"/>
    <w:unhideWhenUsed/>
    <w:rsid w:val="00CC6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74C"/>
  </w:style>
  <w:style w:type="paragraph" w:styleId="Footer">
    <w:name w:val="footer"/>
    <w:basedOn w:val="Normal"/>
    <w:link w:val="FooterChar"/>
    <w:uiPriority w:val="99"/>
    <w:unhideWhenUsed/>
    <w:rsid w:val="00CC6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74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2019-03-01T01:18:00Z</dcterms:created>
  <dcterms:modified xsi:type="dcterms:W3CDTF">2019-03-01T01:18:00Z</dcterms:modified>
</cp:coreProperties>
</file>